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5E" w:rsidRPr="001E1AB6" w:rsidRDefault="00B308DC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308DC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.7pt;margin-top:0;width:57.75pt;height:54pt;z-index:251658240;mso-wrap-distance-left:9.05pt;mso-wrap-distance-right:9.05pt;mso-position-horizontal-relative:page" wrapcoords="-281 0 -281 21300 21600 21300 21600 0 -281 0" o:allowincell="f" fillcolor="window">
            <v:imagedata r:id="rId6" o:title=""/>
            <w10:wrap type="tight" anchorx="page"/>
          </v:shape>
          <o:OLEObject Type="Embed" ProgID="Word.Picture.8" ShapeID="_x0000_s1027" DrawAspect="Content" ObjectID="_1633505955" r:id="rId7"/>
        </w:pict>
      </w:r>
      <w:r w:rsidR="00604C5E"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</w:t>
      </w:r>
    </w:p>
    <w:p w:rsidR="00604C5E" w:rsidRPr="001E1AB6" w:rsidRDefault="00604C5E" w:rsidP="00604C5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РЕСПУБЛИКА  ИНГУШЕТИЯ Г</w:t>
      </w:r>
      <w:proofErr w:type="gramStart"/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proofErr w:type="gramEnd"/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АЛГ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АЙ РЕСПУБЛИКА</w:t>
      </w: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МИНИСТЕРСТВО ЗДРАВООХРАНЕНИЯ </w:t>
      </w:r>
    </w:p>
    <w:p w:rsidR="00604C5E" w:rsidRPr="00777245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(МИНЗДРАВ ИНГУШЕТИИ)</w:t>
      </w: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П</w:t>
      </w:r>
      <w:proofErr w:type="gramEnd"/>
      <w:r w:rsidRPr="001E1AB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 xml:space="preserve"> Р И К А З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______________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№______</w:t>
      </w: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г. Назрань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4C4C" w:rsidRPr="001E1AB6" w:rsidRDefault="00604C5E" w:rsidP="00314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3142D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проведении конкурса на замещение вакантной должности главного врача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«Ингушская республиканская клиническая больница им. А.О. </w:t>
      </w:r>
      <w:proofErr w:type="spellStart"/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Ахушкова</w:t>
      </w:r>
      <w:proofErr w:type="spellEnd"/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«Республиканский клинический перинатальный центр»</w:t>
      </w:r>
      <w:r w:rsidR="00F86F94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C4C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ГБУ «Республиканская станция скорой медицинской помощи»</w:t>
      </w:r>
    </w:p>
    <w:p w:rsidR="006B4C4C" w:rsidRPr="001E1AB6" w:rsidRDefault="006B4C4C" w:rsidP="00314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C704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связи с </w:t>
      </w:r>
      <w:r w:rsidR="00DA55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неявкой кандидатов и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наличием вакантн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врач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ей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ГБУ «Ингушская республиканская клиническая больница им. А.О. </w:t>
      </w:r>
      <w:proofErr w:type="spellStart"/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Ахушкова</w:t>
      </w:r>
      <w:proofErr w:type="spellEnd"/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 ГБУ «Республиканский клинический перинатальный центр», ГБУ «Республиканская станция скорой медицинской помощи»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необходимости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замещения на основании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 Министерства здрав</w:t>
      </w:r>
      <w:r w:rsidR="001031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оохранения Республики Ингушетия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27.02.2019 г. №57 «Об утверждении положения о проведении конкурса на замещение вакантной должности руководителя государственного учреждения, подведомственного</w:t>
      </w:r>
      <w:proofErr w:type="gramEnd"/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министерству здравоохранения Республики Ингушетия, положения о проведении аттестации руководителей государственных учреждений, подведомственных министерству здравоохранения Республики Ингушетия»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приказываю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C704B3" w:rsidRPr="00F349B0" w:rsidRDefault="003142DC" w:rsidP="00F349B0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Объявить конкурс на замещение вакантной должности</w:t>
      </w:r>
      <w:r w:rsidR="00F349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F349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главного врача</w:t>
      </w:r>
      <w:r w:rsidR="00C704B3" w:rsidRPr="00F349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2F703D" w:rsidRPr="00F349B0" w:rsidRDefault="00C704B3" w:rsidP="00F349B0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ГБУ «Ингушская республиканская клиническая больница им. А.О. </w:t>
      </w:r>
      <w:proofErr w:type="spell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Ахушкова</w:t>
      </w:r>
      <w:proofErr w:type="spellEnd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349B0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ГБУ «Республиканский клинический перинатальный центр», ГБУ «Республиканская станция скорой медицинской помощи»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приложениям</w:t>
      </w:r>
      <w:r w:rsidR="00C129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1, 2, 3 к настоящему приказу.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Сотрудникам пресс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-службы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Минздрава Ингушетии опубликовать настоящий приказ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средствах массовой информации.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Конкурсной комиссии провести конкурс на замещение вакантной должности главного врача </w:t>
      </w:r>
      <w:r w:rsidR="00C1291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ГБУ «Ингушская республиканская клиническая больница им. А.О. </w:t>
      </w:r>
      <w:proofErr w:type="spellStart"/>
      <w:r w:rsidR="00C1291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Ахушкова</w:t>
      </w:r>
      <w:proofErr w:type="spellEnd"/>
      <w:r w:rsidR="00C1291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 ГБУ «Республиканский клинический перинатальный центр», ГБУ «Республиканская станция скорой медицинской помощи»</w:t>
      </w:r>
      <w:r w:rsidR="00C129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 оставляю за собой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77245" w:rsidRDefault="00777245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1291D" w:rsidRPr="001E1AB6" w:rsidRDefault="00C1291D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C1291D" w:rsidRDefault="001E1AB6" w:rsidP="00C129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Министр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160A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proofErr w:type="spellStart"/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З.А.Льянова</w:t>
      </w:r>
      <w:proofErr w:type="spellEnd"/>
    </w:p>
    <w:p w:rsidR="002F48BF" w:rsidRPr="001E1AB6" w:rsidRDefault="003142DC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1E1AB6">
        <w:rPr>
          <w:color w:val="000000" w:themeColor="text1"/>
          <w:spacing w:val="2"/>
          <w:sz w:val="28"/>
          <w:szCs w:val="28"/>
        </w:rPr>
        <w:br/>
      </w:r>
      <w:r w:rsidR="002F48BF" w:rsidRPr="001E1AB6">
        <w:rPr>
          <w:color w:val="000000" w:themeColor="text1"/>
          <w:spacing w:val="2"/>
          <w:sz w:val="28"/>
          <w:szCs w:val="28"/>
        </w:rPr>
        <w:t xml:space="preserve">к приказу Минздрава Ингушетия </w:t>
      </w:r>
    </w:p>
    <w:p w:rsidR="003142DC" w:rsidRPr="001E1AB6" w:rsidRDefault="002F48BF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="003142DC" w:rsidRPr="001E1AB6">
        <w:rPr>
          <w:color w:val="000000" w:themeColor="text1"/>
          <w:spacing w:val="2"/>
          <w:sz w:val="28"/>
          <w:szCs w:val="28"/>
        </w:rPr>
        <w:br/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Объявляется прием документов для участия в конкурсе на замещение вакантной должности главного врача </w:t>
      </w:r>
      <w:r w:rsidR="00AA4C13" w:rsidRPr="001E1AB6">
        <w:rPr>
          <w:color w:val="000000" w:themeColor="text1"/>
          <w:spacing w:val="2"/>
          <w:sz w:val="28"/>
          <w:szCs w:val="28"/>
        </w:rPr>
        <w:t xml:space="preserve">ГБУ «Ингушская республиканская клиническая больница им. А.О. </w:t>
      </w:r>
      <w:proofErr w:type="spellStart"/>
      <w:r w:rsidR="00AA4C13" w:rsidRPr="001E1AB6">
        <w:rPr>
          <w:color w:val="000000" w:themeColor="text1"/>
          <w:spacing w:val="2"/>
          <w:sz w:val="28"/>
          <w:szCs w:val="28"/>
        </w:rPr>
        <w:t>Ахушкова</w:t>
      </w:r>
      <w:proofErr w:type="spellEnd"/>
      <w:r w:rsidR="00AA4C13" w:rsidRPr="001E1AB6">
        <w:rPr>
          <w:color w:val="000000" w:themeColor="text1"/>
          <w:spacing w:val="2"/>
          <w:sz w:val="28"/>
          <w:szCs w:val="28"/>
        </w:rPr>
        <w:t>», ГБУ «Республиканский клинический перинатальный центр», ГБУ «Республиканская станция скорой медицинской помощи»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F854BD" w:rsidRPr="001E1AB6" w:rsidRDefault="003142DC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E1AB6">
        <w:rPr>
          <w:color w:val="000000" w:themeColor="text1"/>
          <w:spacing w:val="2"/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языком, имеющие </w:t>
      </w:r>
      <w:r w:rsidR="00F854BD" w:rsidRPr="001E1AB6">
        <w:rPr>
          <w:color w:val="000000" w:themeColor="text1"/>
          <w:spacing w:val="2"/>
          <w:sz w:val="28"/>
          <w:szCs w:val="28"/>
        </w:rPr>
        <w:t>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</w:t>
      </w:r>
      <w:proofErr w:type="gramEnd"/>
      <w:r w:rsidR="00F854BD" w:rsidRPr="001E1AB6">
        <w:rPr>
          <w:color w:val="000000" w:themeColor="text1"/>
          <w:spacing w:val="2"/>
          <w:sz w:val="28"/>
          <w:szCs w:val="28"/>
        </w:rPr>
        <w:t xml:space="preserve"> 5 лет.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Для замещения должности руководителя государственного учреждения, находящегося в ведении Министерства здравоохранения Республики Ингушетия</w:t>
      </w:r>
      <w:r w:rsidR="003A70DD">
        <w:rPr>
          <w:color w:val="000000" w:themeColor="text1"/>
          <w:spacing w:val="2"/>
          <w:sz w:val="28"/>
          <w:szCs w:val="28"/>
        </w:rPr>
        <w:t>,</w:t>
      </w:r>
      <w:r w:rsidRPr="001E1AB6">
        <w:rPr>
          <w:color w:val="000000" w:themeColor="text1"/>
          <w:spacing w:val="2"/>
          <w:sz w:val="28"/>
          <w:szCs w:val="28"/>
        </w:rPr>
        <w:t xml:space="preserve"> устанавливаются </w:t>
      </w:r>
      <w:r w:rsidR="00D14627" w:rsidRPr="001E1AB6">
        <w:rPr>
          <w:color w:val="000000" w:themeColor="text1"/>
          <w:spacing w:val="2"/>
          <w:sz w:val="28"/>
          <w:szCs w:val="28"/>
        </w:rPr>
        <w:t>следующие квалификационные</w:t>
      </w:r>
      <w:r w:rsidRPr="001E1AB6">
        <w:rPr>
          <w:color w:val="000000" w:themeColor="text1"/>
          <w:spacing w:val="2"/>
          <w:sz w:val="28"/>
          <w:szCs w:val="28"/>
        </w:rPr>
        <w:t xml:space="preserve"> требования: 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Знания: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 xml:space="preserve">Конституция Российской Федерации; законы и иные нормативные правовые акты Российской Федерации и Республики </w:t>
      </w:r>
      <w:r w:rsidR="00AA4C13" w:rsidRPr="001E1AB6">
        <w:rPr>
          <w:color w:val="000000" w:themeColor="text1"/>
          <w:spacing w:val="2"/>
          <w:sz w:val="28"/>
          <w:szCs w:val="28"/>
        </w:rPr>
        <w:t>Ингушетия,</w:t>
      </w:r>
      <w:r w:rsidRPr="001E1AB6">
        <w:rPr>
          <w:color w:val="000000" w:themeColor="text1"/>
          <w:spacing w:val="2"/>
          <w:sz w:val="28"/>
          <w:szCs w:val="28"/>
        </w:rPr>
        <w:t xml:space="preserve"> в</w:t>
      </w:r>
      <w:r w:rsidR="00D14627" w:rsidRPr="001E1AB6">
        <w:rPr>
          <w:color w:val="000000" w:themeColor="text1"/>
          <w:spacing w:val="2"/>
          <w:sz w:val="28"/>
          <w:szCs w:val="28"/>
        </w:rPr>
        <w:t xml:space="preserve"> том числе </w:t>
      </w:r>
      <w:r w:rsidRPr="001E1AB6">
        <w:rPr>
          <w:color w:val="000000" w:themeColor="text1"/>
          <w:spacing w:val="2"/>
          <w:sz w:val="28"/>
          <w:szCs w:val="28"/>
        </w:rPr>
        <w:t>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Прием документов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492462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>, д. 37</w:t>
      </w:r>
      <w:r w:rsidRPr="001E1AB6">
        <w:rPr>
          <w:color w:val="000000" w:themeColor="text1"/>
          <w:spacing w:val="2"/>
          <w:sz w:val="28"/>
          <w:szCs w:val="28"/>
        </w:rPr>
        <w:t>. Контактные лица: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Хациева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 xml:space="preserve"> Роза Салманова – ведущий специалист отдела 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телефон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,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   2-ой этаж,</w:t>
      </w:r>
      <w:r w:rsidRPr="001E1AB6">
        <w:rPr>
          <w:color w:val="000000" w:themeColor="text1"/>
          <w:spacing w:val="2"/>
          <w:sz w:val="28"/>
          <w:szCs w:val="28"/>
        </w:rPr>
        <w:t xml:space="preserve">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e-mail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: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minzdrav.ri.ok@yandex.ru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Документы представляются в течение 20 дней с момента публикации настоящего объявления лично гражданином, изъявившим желание участвовать в конкурсе,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492462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lastRenderedPageBreak/>
        <w:t>Х.Б.Муталиева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>, д. 37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здание Министерства здравоохранения Республики Ингушетия</w:t>
      </w:r>
      <w:r w:rsidRPr="001E1AB6">
        <w:rPr>
          <w:color w:val="000000" w:themeColor="text1"/>
          <w:spacing w:val="2"/>
          <w:sz w:val="28"/>
          <w:szCs w:val="28"/>
        </w:rPr>
        <w:t xml:space="preserve">,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отдел 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с </w:t>
      </w:r>
      <w:r w:rsidR="00492462" w:rsidRPr="001E1AB6">
        <w:rPr>
          <w:color w:val="000000" w:themeColor="text1"/>
          <w:spacing w:val="2"/>
          <w:sz w:val="28"/>
          <w:szCs w:val="28"/>
        </w:rPr>
        <w:t>9.30</w:t>
      </w:r>
      <w:r w:rsidRPr="001E1AB6">
        <w:rPr>
          <w:color w:val="000000" w:themeColor="text1"/>
          <w:spacing w:val="2"/>
          <w:sz w:val="28"/>
          <w:szCs w:val="28"/>
        </w:rPr>
        <w:t xml:space="preserve"> до 17-00. Телефон для справок: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Гражданин, изъявивший желание участвовать в конкурсе, представляет в отдел 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кадрового, правового обеспечения и ревизионной работы Минздрава 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Ингушетии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следующие документы: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личное заявление;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собственноручно заполненную и подписанную анкету установленного образца (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утверждена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 </w:t>
      </w:r>
      <w:hyperlink r:id="rId8" w:history="1">
        <w:r w:rsidRPr="001E1AB6">
          <w:rPr>
            <w:rStyle w:val="a3"/>
            <w:color w:val="000000" w:themeColor="text1"/>
            <w:spacing w:val="2"/>
            <w:sz w:val="28"/>
            <w:szCs w:val="28"/>
          </w:rPr>
          <w:t>Распоряжением Правительства Российской Федерации от 26 мая 2005 г. N 667-р</w:t>
        </w:r>
      </w:hyperlink>
      <w:r w:rsidRPr="001E1AB6">
        <w:rPr>
          <w:color w:val="000000" w:themeColor="text1"/>
          <w:spacing w:val="2"/>
          <w:sz w:val="28"/>
          <w:szCs w:val="28"/>
        </w:rPr>
        <w:t>) с приложением фотографии размером 3 x 4;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паспорта или заменяющего его документа (замещающий документ предъявляется лично по прибытии на конкурс);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сведения о судимостях претендента;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страхового свидетельства обязательного пенсионного страхования;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свидетельства о постановке физического лица на учет в налоговом органе по месту жительства;</w:t>
      </w:r>
    </w:p>
    <w:p w:rsidR="00D731A1" w:rsidRPr="001E1AB6" w:rsidRDefault="00D731A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письменное согласие на обработку персональных данных;</w:t>
      </w:r>
    </w:p>
    <w:p w:rsidR="00365473" w:rsidRPr="001E1AB6" w:rsidRDefault="00365473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-программу деятельности (развития) учреждения в запечатанном конверте;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- </w:t>
      </w:r>
      <w:r w:rsidR="00365473" w:rsidRPr="001E1AB6">
        <w:rPr>
          <w:color w:val="000000" w:themeColor="text1"/>
          <w:spacing w:val="2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 w:rsidR="00F854BD" w:rsidRPr="001E1AB6">
        <w:rPr>
          <w:color w:val="000000" w:themeColor="text1"/>
          <w:spacing w:val="2"/>
          <w:sz w:val="28"/>
          <w:szCs w:val="28"/>
        </w:rPr>
        <w:t xml:space="preserve"> в рамках рассмотрения кандидата на должность</w:t>
      </w:r>
      <w:r w:rsidRPr="001E1AB6">
        <w:rPr>
          <w:color w:val="000000" w:themeColor="text1"/>
          <w:spacing w:val="2"/>
          <w:sz w:val="28"/>
          <w:szCs w:val="28"/>
        </w:rPr>
        <w:t>. Копии документов должны быть заверены нотариально или кадровой службой по месту работы.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0B2C11">
        <w:rPr>
          <w:color w:val="000000" w:themeColor="text1"/>
          <w:spacing w:val="2"/>
          <w:sz w:val="28"/>
          <w:szCs w:val="28"/>
        </w:rPr>
        <w:t>25</w:t>
      </w:r>
      <w:r w:rsidRPr="001E1AB6">
        <w:rPr>
          <w:color w:val="000000" w:themeColor="text1"/>
          <w:spacing w:val="2"/>
          <w:sz w:val="28"/>
          <w:szCs w:val="28"/>
        </w:rPr>
        <w:t xml:space="preserve"> </w:t>
      </w:r>
      <w:r w:rsidR="000B2C11">
        <w:rPr>
          <w:color w:val="000000" w:themeColor="text1"/>
          <w:spacing w:val="2"/>
          <w:sz w:val="28"/>
          <w:szCs w:val="28"/>
        </w:rPr>
        <w:t>ноября</w:t>
      </w:r>
      <w:r w:rsidR="0095522D" w:rsidRPr="001E1AB6">
        <w:rPr>
          <w:color w:val="000000" w:themeColor="text1"/>
          <w:spacing w:val="2"/>
          <w:sz w:val="28"/>
          <w:szCs w:val="28"/>
        </w:rPr>
        <w:t xml:space="preserve"> </w:t>
      </w:r>
      <w:r w:rsidRPr="001E1AB6">
        <w:rPr>
          <w:color w:val="000000" w:themeColor="text1"/>
          <w:spacing w:val="2"/>
          <w:sz w:val="28"/>
          <w:szCs w:val="28"/>
        </w:rPr>
        <w:t>201</w:t>
      </w:r>
      <w:r w:rsidR="0095522D" w:rsidRPr="001E1AB6">
        <w:rPr>
          <w:color w:val="000000" w:themeColor="text1"/>
          <w:spacing w:val="2"/>
          <w:sz w:val="28"/>
          <w:szCs w:val="28"/>
        </w:rPr>
        <w:t>9</w:t>
      </w:r>
      <w:r w:rsidRPr="001E1AB6">
        <w:rPr>
          <w:color w:val="000000" w:themeColor="text1"/>
          <w:spacing w:val="2"/>
          <w:sz w:val="28"/>
          <w:szCs w:val="28"/>
        </w:rPr>
        <w:t xml:space="preserve"> года в 14.00 по адресу: </w:t>
      </w:r>
      <w:r w:rsidR="0095522D" w:rsidRPr="001E1AB6">
        <w:rPr>
          <w:color w:val="000000" w:themeColor="text1"/>
          <w:spacing w:val="2"/>
          <w:sz w:val="28"/>
          <w:szCs w:val="28"/>
        </w:rPr>
        <w:t>Республика Ингушетия, г</w:t>
      </w:r>
      <w:proofErr w:type="gramStart"/>
      <w:r w:rsidR="0095522D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95522D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95522D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95522D" w:rsidRPr="001E1AB6">
        <w:rPr>
          <w:color w:val="000000" w:themeColor="text1"/>
          <w:spacing w:val="2"/>
          <w:sz w:val="28"/>
          <w:szCs w:val="28"/>
        </w:rPr>
        <w:t>, д. 37 2-й этаж, актовый зал.</w:t>
      </w:r>
    </w:p>
    <w:p w:rsidR="00702077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</w:t>
      </w:r>
      <w:r w:rsidR="001E1AB6">
        <w:rPr>
          <w:color w:val="000000" w:themeColor="text1"/>
          <w:spacing w:val="2"/>
          <w:sz w:val="28"/>
          <w:szCs w:val="28"/>
        </w:rPr>
        <w:t>отказа гражданину для их приема.</w:t>
      </w:r>
    </w:p>
    <w:p w:rsidR="000B2C11" w:rsidRDefault="000B2C1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B2C11" w:rsidRDefault="000B2C1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B2C11" w:rsidRDefault="000B2C1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B2C11" w:rsidRDefault="000B2C1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B2C11" w:rsidRDefault="000B2C1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B2C11" w:rsidRPr="001E1AB6" w:rsidRDefault="000B2C1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2</w:t>
      </w:r>
      <w:r w:rsidRPr="001E1AB6">
        <w:rPr>
          <w:color w:val="000000" w:themeColor="text1"/>
          <w:spacing w:val="2"/>
          <w:sz w:val="28"/>
          <w:szCs w:val="28"/>
        </w:rPr>
        <w:br/>
        <w:t xml:space="preserve">к приказу Минздрава Ингушетия </w:t>
      </w: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Pr="001E1AB6">
        <w:rPr>
          <w:color w:val="000000" w:themeColor="text1"/>
          <w:spacing w:val="2"/>
          <w:sz w:val="28"/>
          <w:szCs w:val="28"/>
        </w:rPr>
        <w:br/>
      </w:r>
    </w:p>
    <w:p w:rsidR="00702077" w:rsidRPr="001E1AB6" w:rsidRDefault="00702077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5F26E0" w:rsidRPr="001E1AB6" w:rsidRDefault="005F26E0" w:rsidP="00BF1F4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ГБУ «Ингушская республиканская клиническая больница им. А.О.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Ахушкова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»,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96784C" w:rsidRPr="001E1AB6" w:rsidTr="00563001">
        <w:trPr>
          <w:trHeight w:val="15"/>
        </w:trPr>
        <w:tc>
          <w:tcPr>
            <w:tcW w:w="4250" w:type="dxa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Государственное бюджетное учреждение «Ингушская республиканская клиническая больница»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им.А.О.Ахушкова</w:t>
            </w:r>
            <w:proofErr w:type="spellEnd"/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ГБУ «ИРКБ имени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А.О.Ахушкова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Республика Ингушетия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Назрань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Муталиева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1020600986240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29.10.1998.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386101, г. Назрань,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д. 28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Правительство Республики</w:t>
            </w:r>
          </w:p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Ингушетия в лице Министерства здравоохранения Республики Ингушетия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Общая балансовая стоимость недвижимого государственного имущества -71 746 663,69 рублей</w:t>
            </w:r>
          </w:p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Общая балансовая стоимость движимого государственного имущества -950 322 216,00 рублей</w:t>
            </w:r>
          </w:p>
        </w:tc>
      </w:tr>
      <w:tr w:rsidR="00A4543A" w:rsidRPr="001E1AB6" w:rsidTr="00A4543A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24 872 рублей</w:t>
            </w:r>
          </w:p>
        </w:tc>
      </w:tr>
    </w:tbl>
    <w:p w:rsidR="005F26E0" w:rsidRPr="001E1AB6" w:rsidRDefault="005F26E0" w:rsidP="005F26E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7105" w:rsidRDefault="005F26E0" w:rsidP="00BF1F4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ГБУ «Республиканский к</w:t>
      </w:r>
      <w:r w:rsidR="00BF1F42">
        <w:rPr>
          <w:color w:val="000000" w:themeColor="text1"/>
          <w:spacing w:val="2"/>
          <w:sz w:val="28"/>
          <w:szCs w:val="28"/>
        </w:rPr>
        <w:t>линический перинатальный центр»</w:t>
      </w:r>
    </w:p>
    <w:p w:rsidR="00BF1F42" w:rsidRPr="001E1AB6" w:rsidRDefault="00BF1F42" w:rsidP="00BF1F42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47105" w:rsidRPr="001E1AB6" w:rsidTr="00563001">
        <w:trPr>
          <w:trHeight w:val="15"/>
        </w:trPr>
        <w:tc>
          <w:tcPr>
            <w:tcW w:w="4250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</w:t>
            </w:r>
          </w:p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учреждение «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Республиканский</w:t>
            </w:r>
            <w:proofErr w:type="gramEnd"/>
          </w:p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клинический перинатальный</w:t>
            </w:r>
          </w:p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центр»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«РКПЦ»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Адрес (место нахождения)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386140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Республика Ингушетия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г. Назрань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Бакинская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79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Создание юридического лица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1170608001673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22.03.2017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386101, Ингушетия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Центральный округ тер,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И.Базоркина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86.10  деятельность больничных организаций 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C961CF" w:rsidP="00C9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Целью Учреждения является выполнение работ и оказание услуг в целях обеспечения реализации полномочий министерства здравоохранения Республики Ингушетия на оказание всех видов специализированной, высокотехнологичной стационарной и стационарно замещающей помощи в области акушерства, гинекологии, неонатологии и хирургии новорожденных, а также осуществление первичной-медико-санитарной, амбулаторной, консультативно-диагностической, медико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­-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реабилитационной помощи, преимущественно наиболее тяжелому контингенту беременных женщин, детям раннего возраста, в том числе новорожденным, пациентам с нарушением репродуктивной функции на основе использования современных профилактических и лечебно-диагностических технологий, а также осуществление социально-психологической, научно-методической работы и учебной деятельности.</w:t>
            </w: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25 838 рублей</w:t>
            </w:r>
          </w:p>
        </w:tc>
      </w:tr>
    </w:tbl>
    <w:p w:rsidR="00547105" w:rsidRPr="001E1AB6" w:rsidRDefault="00547105" w:rsidP="00547105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B5276" w:rsidRPr="001E1AB6" w:rsidRDefault="005F26E0" w:rsidP="00BF1F4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ГБУ «Республиканская станция скорой медицинской помощи»</w:t>
      </w:r>
      <w:r w:rsidR="00DA3E1D" w:rsidRPr="001E1AB6">
        <w:rPr>
          <w:color w:val="000000" w:themeColor="text1"/>
          <w:spacing w:val="2"/>
          <w:sz w:val="28"/>
          <w:szCs w:val="28"/>
        </w:rPr>
        <w:t xml:space="preserve"> </w:t>
      </w:r>
    </w:p>
    <w:tbl>
      <w:tblPr>
        <w:tblW w:w="9923" w:type="dxa"/>
        <w:tblCellMar>
          <w:left w:w="0" w:type="dxa"/>
          <w:right w:w="0" w:type="dxa"/>
        </w:tblCellMar>
        <w:tblLook w:val="00A0"/>
      </w:tblPr>
      <w:tblGrid>
        <w:gridCol w:w="4250"/>
        <w:gridCol w:w="5673"/>
      </w:tblGrid>
      <w:tr w:rsidR="00FB5276" w:rsidRPr="001E1AB6" w:rsidTr="00563001">
        <w:trPr>
          <w:trHeight w:val="15"/>
        </w:trPr>
        <w:tc>
          <w:tcPr>
            <w:tcW w:w="4250" w:type="dxa"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бюджетное учреждение «Республиканская станция скорой медицинской помощи»  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«РССМП»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386140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Бакинская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 «А»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 юридического лица  до 01.07.2002г.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1020600984612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11.04.2000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.Н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28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Х.Б.Муталиева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Оказание </w:t>
            </w:r>
            <w:r w:rsidR="00FB5276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экстренной медицинской помощи при внезапных заболеваниях</w:t>
            </w:r>
          </w:p>
          <w:p w:rsidR="00FB5276" w:rsidRPr="001E1AB6" w:rsidRDefault="00FB527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41000 вызовов в год план ФХД 108621400 руб.</w:t>
            </w: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21 300 рублей</w:t>
            </w:r>
          </w:p>
        </w:tc>
      </w:tr>
    </w:tbl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160CC" w:rsidRDefault="00A160C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F1F42" w:rsidRPr="001E1AB6" w:rsidRDefault="00BF1F42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160CC" w:rsidRPr="001E1AB6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1E1AB6">
        <w:rPr>
          <w:color w:val="000000" w:themeColor="text1"/>
          <w:spacing w:val="2"/>
          <w:sz w:val="28"/>
          <w:szCs w:val="28"/>
        </w:rPr>
        <w:br/>
        <w:t xml:space="preserve">к приказу Минздрава Ингушетия </w:t>
      </w:r>
    </w:p>
    <w:p w:rsidR="00A160CC" w:rsidRPr="001E1AB6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Pr="001E1AB6">
        <w:rPr>
          <w:color w:val="000000" w:themeColor="text1"/>
          <w:spacing w:val="2"/>
          <w:sz w:val="28"/>
          <w:szCs w:val="28"/>
        </w:rPr>
        <w:br/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    Трудовой договор</w:t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 xml:space="preserve">                      с руководителем </w:t>
      </w:r>
      <w:proofErr w:type="gramStart"/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муниципального</w:t>
      </w:r>
      <w:proofErr w:type="gramEnd"/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учреждения здравоохранения</w:t>
      </w:r>
    </w:p>
    <w:p w:rsidR="003142DC" w:rsidRPr="001E1AB6" w:rsidRDefault="003142D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  <w:r w:rsidRPr="001E1AB6">
        <w:rPr>
          <w:rFonts w:ascii="Courier New" w:hAnsi="Courier New" w:cs="Courier New"/>
          <w:color w:val="000000" w:themeColor="text1"/>
          <w:spacing w:val="2"/>
          <w:sz w:val="21"/>
          <w:szCs w:val="21"/>
        </w:rPr>
        <w:t>                                 (проект)</w:t>
      </w:r>
    </w:p>
    <w:p w:rsidR="00A160CC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</w:p>
    <w:p w:rsidR="00804C25" w:rsidRPr="001E1AB6" w:rsidRDefault="00804C25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Трудовой договор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5190"/>
        <w:gridCol w:w="4729"/>
      </w:tblGrid>
      <w:tr w:rsidR="00563001" w:rsidRPr="001E1AB6" w:rsidTr="00563001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Назрань                                           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«____»  _________ 201__г.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Министерство здравоохранения </w:t>
      </w:r>
      <w:r w:rsidR="00160AF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Республики Ингушетия,  в лице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министра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Льяновой</w:t>
      </w:r>
      <w:proofErr w:type="spellEnd"/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З.А.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действующего на основании Положения о Министерстве здравоохранения Республики Ингушетия, утв. Постановлением Правительства Республики Ингушетия от 30.06.2009г. № 239 "Об утверждении Положения о Министерстве здравоохранения Республики Ингушетия",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именуемое в дальнейшем "Работодатель",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одной стороны, и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паспорт серии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выдан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код подразделения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зарегистрированный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именуемый в дальнейшем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», </w:t>
      </w:r>
      <w:r w:rsidR="00FD0439" w:rsidRPr="001E1AB6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(главный врач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FD0439"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директор, начальник</w:t>
      </w:r>
      <w:proofErr w:type="gramEnd"/>
      <w:r w:rsidR="00FD0439"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вместе именуемые "Стороны", в соответствии с частью 3 пункта 3 Положения об осуществлении исполнительными органами государственной власти Республики Ингушетия функций и полномочий учредителя бюджетного учреждения Республики Ингушетия, утвержденного </w:t>
      </w:r>
      <w:hyperlink w:anchor="sub_0" w:history="1">
        <w:proofErr w:type="gramStart"/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ем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"28" февраля 2012 г. № 47, заключили настоящий договор о нижеследующем: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sub_1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Предмет трудового договора</w:t>
      </w:r>
    </w:p>
    <w:bookmarkEnd w:id="0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1.1. Работодатель поручает, а Руководитель принимает на себя выполнение трудовых обязанностей в должности главного врача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(директора, начальника)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государственного бюджетного учреждения «Республиканская поликлиника», расположенного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1.2. Работа у Работодателя является для Руководителя основным местом работы.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1.3. Местом работы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Руководителя является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учреждение.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1.4. Работник обязан приступить к работе с «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2019г.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1.5. Трудовой договор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заключен </w:t>
      </w:r>
      <w:proofErr w:type="gramStart"/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бессрочно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" w:name="sub_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Права и обязанности руководителя</w:t>
      </w:r>
    </w:p>
    <w:bookmarkEnd w:id="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2.1.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2.2. 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Республики Ингушетия,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2.3. Руководитель подчиняется непосредственно министру здравоохранения Республики Ингушетия.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имеет право: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действия без доверенности от имени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выдавать доверенности работникам учреждения, совершать иные юридически значимые действия;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открывать (закрывать) в установленном порядке счета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в установленном порядке прием на работу работников учреждения, а также заключение, изменение и расторжение трудовых договоров с ними;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распределять обязанности между своими заместителями, а в случае необходимости - передачу им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своих полномочий в установленном порядке;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утверждать в установленном порядке структуры и штатное расписание учреждения, принимать локальные нормативные акты, утверждать положения о структурных подразделениях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вести коллективные переговоры и заключать коллективные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поощрять работников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привлекать работников учреждения к дисциплинарной и материальной ответственности в соответствии с  законодательством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запрашивать от сотрудников необходимые информацию и документы;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давать сотрудникам обязательные для исполнения указания;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решать иные вопросы, отнесенные законодательством Российской Федерации, уставом учреждения и настоящим трудовым договором к компетенции руководителя;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получать своевременно и в полном объеме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принимать участие в работе совещаний, конференций, секций, на которых рассматриваются вопросы, относящиеся к профессиональной компетенции;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повышать свою квалификацию, аттестоваться на присвоение квалификационной категории;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отдых в соответствии с условиями настоящего трудового договора и требованиями законодательства, в том числе и на предоставление ему ежегодного оплачиваемого отпуска;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защиту своих трудовых прав, свобод и законных интересов всеми не запрещенными законом способами;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на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9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иными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осуществлять иные права, предоставленные ему </w:t>
      </w:r>
      <w:hyperlink r:id="rId1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2.5.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обязан: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sub_209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при исполнении должностных обязанностей требования законодательства Российской Федерации, законодательства Республики Ингушетия, нормативных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sub_2092"/>
      <w:bookmarkEnd w:id="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sub_2093"/>
      <w:bookmarkEnd w:id="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sub_2094"/>
      <w:bookmarkEnd w:id="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обеспечивать целевое и эффективное использование денежных средств учреждения, а также имущества, переданного учреждению в оперативное управление в установленном порядке;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sub_2095"/>
      <w:bookmarkEnd w:id="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обеспечивать своевременное и качественное выполнение всех договоров и обязательств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sub_2096"/>
      <w:bookmarkEnd w:id="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sub_20910"/>
      <w:bookmarkEnd w:id="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 создавать и соблюдать условия, обеспечивающие деятельность представителей работников, в соответствии с </w:t>
      </w:r>
      <w:hyperlink r:id="rId1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коллективным договором и соглашениями;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sub_20911"/>
      <w:bookmarkEnd w:id="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 обеспечивать разработку в установленном порядке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sub_20912"/>
      <w:bookmarkEnd w:id="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 требовать соблюдения работниками учреждения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1" w:name="sub_20913"/>
      <w:bookmarkEnd w:id="1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к) обеспечивать выплату в полном размере заработной платы, пособий и иных выплат работникам учреждения в соответствии с  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sub_20914"/>
      <w:bookmarkEnd w:id="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 не разглашать сведения, составляющие государственную или иную охраняемую законом тайну, ставшие известными ему в связи с исполнением своих должностных обязанностей;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3" w:name="sub_20915"/>
      <w:bookmarkEnd w:id="1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sub_20916"/>
      <w:bookmarkEnd w:id="1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н) 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5" w:name="sub_20917"/>
      <w:bookmarkEnd w:id="1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о) соблюдать обязательства, связанные с допуском к государственной тайне</w:t>
      </w:r>
      <w:hyperlink w:anchor="sub_1003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6" w:name="sub_20918"/>
      <w:bookmarkEnd w:id="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п) 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7" w:name="sub_20919"/>
      <w:bookmarkEnd w:id="1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р) обеспечивать выполнение всех плановых показателей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sub_20920"/>
      <w:bookmarkEnd w:id="1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с) обеспечивать своевременное выполнение нормативных правовых актов и локальных нормативных актов работодателя;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9" w:name="sub_20921"/>
      <w:bookmarkEnd w:id="1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т) своевременно информировать работодателя о начале проведения проверок деятельности учреждения контрольными и  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0" w:name="sub_20922"/>
      <w:bookmarkEnd w:id="1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у) осуществить при расторжении настоящего трудового договора передачу дел учреждения вновь назначенному руководителю в установленном порядке;</w:t>
      </w:r>
      <w:bookmarkEnd w:id="20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1" w:name="sub_209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ф) представлять    в    случае    изменения    персональных   данных</w:t>
      </w:r>
    </w:p>
    <w:bookmarkEnd w:id="21"/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соответствующие документы работодателю в течение 3-х дней;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2" w:name="sub_209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х) 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3" w:name="sub_20925"/>
      <w:bookmarkEnd w:id="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ц) 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4" w:name="sub_20926"/>
      <w:bookmarkEnd w:id="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ч) 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5" w:name="sub_20927"/>
      <w:bookmarkEnd w:id="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ш) осуществлять руководство государственным бюджетным учреждением здравоохранения  «Республиканская поликлиника» в соответствии с действующим законодательством, определяющим деятельность органов и учреждений здравоохранения;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э) выполнять иные обязанности, предусмотренные законодательством Российской Федерации и уставом учреждения:</w:t>
      </w:r>
      <w:bookmarkEnd w:id="25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медицинская деятельность, включающая выполнение медицинских работ и услуг по оказанию амбулаторно-поликлинической, </w:t>
      </w:r>
      <w:proofErr w:type="spell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стационарозамещающей</w:t>
      </w:r>
      <w:proofErr w:type="spell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медицинской помощи, включая проведение профилактических, медицинских, диагностических и лечебных мероприятий и медицинских экспертиз, применение методов традиционной медицины на основании и в соответствии с номенклатурой (перечнем) работ и услуг по оказанию соответствующей медицинской помощи, определенной законодательством и, полученной в установленном законом порядке, лицензии;</w:t>
      </w:r>
      <w:proofErr w:type="gramEnd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обеспечение качества оказываемой медицинской помощи, по развитию и поддержанию необходимого уровня квалифицированной первичной медико-санитарной, специализированной медицинской помощи, анализу эффективности оказываемой лечебной и профилактической помощи;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участие в реализации федеральных, республиканских целевых и ведомственных целевых программ;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оказание неотложной помощи обратившимся (доставленным) больным, в соответствии с полученной лицензией на медицинскую деятельность;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проведение ведомственной экспертизы качества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экспертиза временной нетрудоспособности с выдачей документов, удостоверяющих временную нетрудоспособность, рекомендаций по рациональному трудоустройству, своевременному направлению больных с признаками стойкой утраты трудоспособности на медико-социальную экспертизу;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внедрение современных методик обследования и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проведению мероприятий по охране труда и технике безопасности,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контролю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соблюдением работниками Учреждения охраны труда и техники безопасности.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обеспечение готовности к действиям в экстремальных,   в гражданской обороне и чрезвычайных ситуациях;</w:t>
      </w:r>
    </w:p>
    <w:p w:rsidR="00563001" w:rsidRPr="001E1AB6" w:rsidRDefault="00563001" w:rsidP="00563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оказание консультативной  помощи лечебным учреждениям города, организациям иных форм собственности города, в пределах своей компетенции;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просветительская работа среди населения;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проведение профилактических мероприятий;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оперативный учет  своей деятельности, составление статистической отчетности и ее представление в соответствующие органы в установленном порядке;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- осуществлять анализ деятельности учреждения здравоохранения и на основе оценки показателей его работы принимать необходимые меры по улучшению форм и методов работы учреждения;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контролировать выполнение требований правил внутреннего трудового распорядка, техники безопасности, охраны труда, технической эксплуатации приборов, оборудования и механизмов;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все свои действия, связанные с хозяйственной деятельностью учреждения, согласовывать с министерством здравоохранения Республики Ингушетия;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предоставлять ежемесячные, ежеквартальные, ежегодные  отчеты о своей хозяйственной деятельности в министерство здравоохранения Республики Ингушетия, в соответствии с установленным отчетным периодом;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            -  не допускать задолженности Учреждения  по соответствующим видам налогов.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26" w:name="sub_3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Права и обязанности работодателя</w:t>
      </w:r>
    </w:p>
    <w:bookmarkEnd w:id="2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имеет право: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7" w:name="sub_31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 осуществлять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деятельностью руководителя и  требовать от него добросовестного выполнения должностных обязанностей, предусмотренных настоящим трудовым договором, и  обязанностей, предусмотренных законодательством Российской Федерации и уставом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8" w:name="sub_3102"/>
      <w:bookmarkEnd w:id="2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проводить аттестацию руководителя с целью оценки уровня его квалификации и соответствия занимаемой должности</w:t>
      </w:r>
      <w:hyperlink w:anchor="sub_1005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9" w:name="sub_3103"/>
      <w:bookmarkEnd w:id="2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принимать в установленном порядке решения о направлении руководителя в служебные командировки;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0" w:name="sub_3104"/>
      <w:bookmarkEnd w:id="2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1" w:name="sub_3105"/>
      <w:bookmarkEnd w:id="3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поощрять руководителя за эффективную работу учреждения;</w:t>
      </w:r>
      <w:bookmarkEnd w:id="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е) осуществлять иные права, предоставленные ему </w:t>
      </w:r>
      <w:hyperlink r:id="rId12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обязан: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2" w:name="sub_31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требования законодательных и иных нормативных правовых актов, а также условия настоящего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3" w:name="sub_3112"/>
      <w:bookmarkEnd w:id="3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руководителю условия труда, необходимые для его эффективной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4" w:name="sub_3113"/>
      <w:bookmarkEnd w:id="3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5" w:name="sub_3114"/>
      <w:bookmarkEnd w:id="3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 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позднее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за 2 месяца, если иное не предусмотрено </w:t>
      </w:r>
      <w:hyperlink r:id="rId13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6" w:name="sub_3115"/>
      <w:bookmarkEnd w:id="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7" w:name="sub_3116"/>
      <w:bookmarkEnd w:id="3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выполнять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актами органов местного самоуправления;</w:t>
      </w:r>
      <w:bookmarkEnd w:id="3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 обеспечить безопасные условия работы в соответствии с требованиями Правил техники безопасности и </w:t>
      </w:r>
      <w:hyperlink r:id="rId14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 РФ;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своевременно и в полном размере выплачивать Руководителю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 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оформить страховое свидетельство государственного пенсионного страхования;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 возмещать вред, причиненный Руководителю в связи с исполнением им трудовых обязанностей, в соответствии с действующим законодательством;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м) исполнять иные обязанности, предусмотренные </w:t>
      </w:r>
      <w:hyperlink r:id="rId15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38" w:name="sub_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Рабочее время и время отдыха</w:t>
      </w:r>
    </w:p>
    <w:bookmarkEnd w:id="38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4.1. Руководителю устанавливается: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пяти - дневная, сорокачасовая рабочая неделя;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продолжительность ежедневной работы – 8 часов;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ненормированный рабочий день;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ежегодный основной оплачиваемый отпуск продолжительностью 28 календарных дней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Время работы с 9-00 часов до 18-00 часов, перерыв с 13-00 часов до 14-00 часов.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Выходные дни - суббота, воскресенье.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4.2. Перерывы для отдыха и питания руководителя устанавливаются правилами внутреннего трудового распорядка учреждения.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4.3. Руководителю предоставляется: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9" w:name="sub_414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ежегодный дополнительный оплачиваемый отпуск за ненормированный рабочий день продолжительностью 12 календарных дней</w:t>
      </w:r>
      <w:bookmarkEnd w:id="3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0" w:name="sub_4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4.4. Ежегодные оплачиваемые отпуска предоставляются руководителю в соответствии с графиком в сроки, согласованные с работодателем.</w:t>
      </w:r>
    </w:p>
    <w:bookmarkEnd w:id="40"/>
    <w:p w:rsidR="00563001" w:rsidRDefault="00563001" w:rsidP="00804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4.5. Руководителю может предоставляться отпуск без сохранения заработной платы в соответствии с действующим </w:t>
      </w:r>
      <w:hyperlink r:id="rId16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труде.</w:t>
      </w:r>
      <w:bookmarkStart w:id="41" w:name="sub_5"/>
    </w:p>
    <w:p w:rsidR="00804C25" w:rsidRPr="00804C25" w:rsidRDefault="00804C25" w:rsidP="00804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5. Условия оплаты труда</w:t>
      </w:r>
    </w:p>
    <w:bookmarkEnd w:id="4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5.1. Руководителю устанавливается должностной оклад в размере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D4189" w:rsidRPr="001E1AB6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(указан в приложении №2)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рублей   в месяц, который определяется в двукратном размере от средней заработной платы работников учреждения. Коэффициент кратности устанавливается Работодателем и включается в дополнительное соглашение к трудовому договору с Руководителем.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Заработная плата Руководителя включает в себя должностной оклад, компенсационные и стимулирующие выплаты.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5.1.1. Руководителю устанавливаются все виды выплат согласно Положения об отраслевой системе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оплаты труда работников государственных учреждений здравоохранения Республики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Врачу руководителю учреждения здравоохранения (по согласованию с Министерством здравоохранения Республики Ингушетия), разрешается вести в учреждениях, в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штате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которого он состоит,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5.1.2.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целях стимулирования Руководителя  к качественным результатам труда, а также поощрения за выполненную им работу, в учреждении согласно Положения об отраслевой системе оплаты труда работников государственных учреждений здравоохранения Республики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 устанавливаются следующие выплаты стимулирующего характера:</w:t>
      </w:r>
      <w:proofErr w:type="gramEnd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стаж непрерывной работы (выслугу лет);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качество выполняемых работ: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 наличие квалификационной  категории;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наличие ученой степени, звания;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интенсивность - % должностного оклада;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выплата за сложность и напряжённость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-выплата к окладу (ставке) за руководство практикой при числе студентов - практикантов (врачей-интернов);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эффективность деятельности  по результатам и критериям оценки деятельности руководителя учреждения, приведенным ниже: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6203"/>
        <w:gridCol w:w="1560"/>
        <w:gridCol w:w="1276"/>
      </w:tblGrid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Целевые показатели деятельности руководителя государственного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Периодичность представления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Критерии оценки деятельности руководителя государственного учреждения в баллах (максимально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возможное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Критерии по основной деятельности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Отсутствие нарушений при оказании медицинской помощи в соответствии порядком и стандартам медицинской помощи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санитарно-эпидемиологического режима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государственного задания   по оказанию государственных услуг по  поликлинической медицинской помощи, оказываемой за счет бюджета и средств ОМС, в натуральных  (количество посещений)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государственного задания   по оказанию государственных услуг по  поликлинической медицинской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помощи, оказываемой за счет бюджета и средств ОМС, в   стоимостных показателях (тыс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натуральных показателях (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пациенто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стоимостных показателях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(стабилизация) процента охвата населения диспансерным наблюдением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уровня госпитализации прикрепленного населения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случаев расхождения в диагнозах поликлиники с диагнозом, установленным стационаром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случаев первичного выхода на инвалидность лиц трудоспособного возраста в связи с заболеванием,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 обоснованных жалоб прикрепленного населения к качеству приема населения и режиму работы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здоровья: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обследований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посещений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первому разделу: 60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Критерии по финансово-экономической деятельности, исполнительской дисциплине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 порядка  и обоснованности представления нормативов затрат  в Министерство здравоохранения  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порядка и обоснованности представления ПФХД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 и порядка представления бюджетной отчетности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предлагаемых изменений в ПФХД в течение финансового года (не более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Использование бюджетных ассигнований на обеспечение выполнения функций в отчетном году (не менее 97% от годовых назначений)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роста просроченной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Отсутствие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замечаний отделов Министерства здравоохранения   Республики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Ингушетия в части предоставления  учреждением здравоохранения информации по отдельным запросам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по результатам проверок контрольно-надзорных органов, министерства здравоохранения 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судебных решений не в пользу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Соблюдение сроков и порядка представления статистической и иной отчетности в Министерство здравоохранения  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второму разделу: 30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Критерии по деятельности государственного учреждения, направленные на работу с кадрами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врачебными кадрами (не менее 85%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средним медицинским персоналом   (не менее 90%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соблюдения сроков повышения квалификации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медицинского персонала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врачей и среднего медицинского персонала, имеющих квалификационную категорию (не менее 75%)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Соотношение количества врачей и среднего медицинского персонала (1/2)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третьему разделу: 10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по трем разделам: 100 баллов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2" w:name="sub_14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первом-третьем квартале:</w:t>
      </w:r>
    </w:p>
    <w:bookmarkEnd w:id="42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94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40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3" w:name="sub_140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четвертом квартале:</w:t>
      </w:r>
    </w:p>
    <w:bookmarkEnd w:id="43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46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5.2. Заработная плата выплачивается два раза в месяц: аванс (пропорционально отработанному времени) не позднее 15 числа месяца и оставшаяся часть не позднее 5 числа следующего месяца.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5.3. При добросовестном выполнении Руководителем своих обязанностей ему выплачивается дополнительное   премиальное вознаграждение в размере, определяемом Работодателем по своему усмотрению.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 и др. Руководителю производятся соответствующие доплаты.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5.5. Работа в выходной и нерабочий праздничный день оплачивается в двойном размере.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4" w:name="sub_52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5.6. Заработная плата выплачивается руководителю в сроки, установленные для выплаты (перечисления) заработной платы работникам учреждения.</w:t>
      </w:r>
      <w:bookmarkEnd w:id="4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5" w:name="sub_5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5.7. Заработная плата </w:t>
      </w:r>
      <w:bookmarkEnd w:id="4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руководителю   перечисляется на «зарплатную карту» на указанный им счет  в банке.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5.8. На период действия настоящего трудового договора на Руководителя распространяются все гарантии и компенсации, предусмотренные действующим </w:t>
      </w:r>
      <w:hyperlink r:id="rId17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6" w:name="sub_6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Ответственность сторон</w:t>
      </w:r>
    </w:p>
    <w:bookmarkEnd w:id="4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6.1.   Руководитель бюджетного учреждения несет ответственность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своевременное и качественное осуществление возложенных на него должностных обязанностей;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развитие материально-технической базы медицинской организации, рациональное и эффективное использование материальных, финансовых и кадровых ресурсов;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 ведение документации, предусмотренной действующими нормативно-правовыми актами;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 своевременное предоставление и достоверность статистической и иной информации о деятельности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ж) соблюдение исполнительской дисциплины и выполнение должностных обязанностей работниками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качество медицинской помощи и иных оказываемых услуг;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и) готовность медицинской организации к работе в условиях чрезвычайных ситуаций;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превышение предельно допустимого значения кредиторской задолженности, возникшей в данном учреждении.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Предельно допустимое значение просроченной кредиторской задолженности устанавливается органом, осуществляющим функции и полномочия Учредителя   Бюджетного учреждения.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 нарушение трудовой дисциплины, законодательных и нормативно-правовых актов руководитель учреждения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6.2. В случае неисполнения или ненадлежащего исполнения Руководителем своих обязанностей, указанных в настоящем договоре, нарушения </w:t>
      </w:r>
      <w:hyperlink r:id="rId18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трудового 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6.3. Работодатель несет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7" w:name="sub_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Изменение и прекращение трудового договора</w:t>
      </w:r>
      <w:bookmarkEnd w:id="4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7.1. Договор может быть расторгнут: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по соглашению сторон;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по истечении срока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по иным основаниям,  предусмотренным  </w:t>
      </w:r>
      <w:hyperlink r:id="rId19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 законодательством</w:t>
        </w:r>
      </w:hyperlink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7.2.  Руководитель учреждения имеет право досрочно расторгнуть договор, предупредив об этом орган  исполнительной  власти  в  письменной форме не позднее, чем за один месяц.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7.3. По решению собственника имущества учреждения 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может  быть расторгнут, на основании </w:t>
      </w:r>
      <w:hyperlink r:id="rId2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 3 ст. 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ТК РФ, в случаях: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совершения  сделок  с  имуществом,  находящимся  в   оперативном управлении  учреждения,  с  нарушением  требований     законодательства и определенной уставом учреждения специальной правоспособности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 </w:t>
      </w:r>
      <w:bookmarkStart w:id="48" w:name="sub_10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наличия кредиторской задолженности по заработной плате, срок невыплаты которой превышает 2 месяца с момента, установленного нормативными актами государственного бюджетного учреждения, как дата выплаты заработной платы;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9" w:name="sub_1032"/>
      <w:bookmarkEnd w:id="4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  наличия кредиторской задолженности по налоговым и иным платежам в бюджет и внебюджетные фонды,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0" w:name="sub_1033"/>
      <w:bookmarkEnd w:id="4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г) наличия кредиторской задолженности перед поставщиками и подрядчиками по всем имеющимся обязательствам,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1" w:name="sub_1034"/>
      <w:bookmarkEnd w:id="5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д) превышение величины просроченной общей кредиторской задолженности над стоимостью активов государственного бюджетного учреждения, за исключением стоимости особо ценного движимого имущества и недвижимого имущества, на отчетную дату;</w:t>
      </w:r>
      <w:bookmarkEnd w:id="5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е) по иным дополнительным основаниям увольнения  в  соответствии  со статьей 278 Трудового кодекса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7.4.  При расторжении трудового договора с Руководителем в соответствии с </w:t>
      </w:r>
      <w:hyperlink r:id="rId2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 2 ст. 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 кодекса    Российской   Федерации  ему выплачивается компенсация  в  размере  трехкратного среднего месячного заработка.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7.5.  Договор  с Руководителем не  может  быть  расторгнут, если неисполнение им своих обязательств  вызвано  объективными   причинами, не зависящими от воли Руководителя.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7.6. Изменения вносятся в настоящий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2" w:name="sub_8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Заключительные положения</w:t>
      </w:r>
      <w:bookmarkEnd w:id="5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8.1. Настоящий трудовой договор вступает в силу со дня его подписания обеими сторонами.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8.2. В части, не предусмотренной настоящим трудовым договором, руководитель и работодатель руководствуются непосредственно </w:t>
      </w:r>
      <w:hyperlink r:id="rId22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иными нормативными правовыми актами Российской Федерации, содержащими нормы трудового права.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3" w:name="sub_9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8.3.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4" w:name="sub_936"/>
      <w:bookmarkEnd w:id="5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8.4. В соответствии со </w:t>
      </w:r>
      <w:hyperlink r:id="rId23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статьей 276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кодекса Российской Федерации руководитель вправе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выполнять работу по совместительству у другого работодателя только с разрешения работодателя.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5" w:name="sub_937"/>
      <w:bookmarkEnd w:id="5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8.5. Настоящий трудовой договор составлен в 2 экземплярах, имеющих одинаковую юридическую силу. Один экземпляр хранится работодателем в личном деле руководителя, второй - у руководителя.</w:t>
      </w:r>
      <w:bookmarkEnd w:id="55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8.6. 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8.7. Во всем остальном, что не предусмотрено настоящим договором, Стороны руководствуются </w:t>
      </w:r>
      <w:hyperlink r:id="rId24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6" w:name="sub_9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Адреса и подписи сторон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bookmarkEnd w:id="5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0099" w:type="dxa"/>
        <w:tblInd w:w="108" w:type="dxa"/>
        <w:tblLayout w:type="fixed"/>
        <w:tblLook w:val="0000"/>
      </w:tblPr>
      <w:tblGrid>
        <w:gridCol w:w="4854"/>
        <w:gridCol w:w="5245"/>
      </w:tblGrid>
      <w:tr w:rsidR="00563001" w:rsidRPr="001E1AB6" w:rsidTr="008D4189">
        <w:tc>
          <w:tcPr>
            <w:tcW w:w="4854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Работодатель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здравоохранения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Ингушетия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Назрань, ул. Муталиева, 37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ИНН/КПП 0602006930/060601001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 1020600984986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ОКОНХ 97400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ОКПО 00048395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ОКВЭД 85.1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Министр ________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З.</w:t>
            </w:r>
            <w:r w:rsidR="008D418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bookmarkStart w:id="57" w:name="_GoBack"/>
            <w:bookmarkEnd w:id="57"/>
            <w:r w:rsidR="00160A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А. </w:t>
            </w:r>
            <w:proofErr w:type="spellStart"/>
            <w:r w:rsidR="00160A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янова</w:t>
            </w:r>
            <w:proofErr w:type="spellEnd"/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 П.</w:t>
            </w:r>
          </w:p>
        </w:tc>
        <w:tc>
          <w:tcPr>
            <w:tcW w:w="5245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Руководитель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__________________        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___________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63001" w:rsidRPr="001E1AB6" w:rsidRDefault="00563001" w:rsidP="001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                                Ф.И.О. руководителя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Экземпляр трудового договора мною получен ___________</w:t>
            </w:r>
          </w:p>
        </w:tc>
      </w:tr>
    </w:tbl>
    <w:p w:rsidR="00563001" w:rsidRPr="001E1AB6" w:rsidRDefault="00563001" w:rsidP="00563001">
      <w:pPr>
        <w:widowControl w:val="0"/>
        <w:tabs>
          <w:tab w:val="left" w:pos="53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подпись</w:t>
      </w:r>
    </w:p>
    <w:p w:rsidR="00A160CC" w:rsidRPr="001E1AB6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sectPr w:rsidR="00A160CC" w:rsidRPr="001E1AB6" w:rsidSect="0077724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07E"/>
    <w:multiLevelType w:val="hybridMultilevel"/>
    <w:tmpl w:val="0C1CCF72"/>
    <w:lvl w:ilvl="0" w:tplc="0DE69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920E6"/>
    <w:multiLevelType w:val="multilevel"/>
    <w:tmpl w:val="44840D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2DC"/>
    <w:rsid w:val="000B2C11"/>
    <w:rsid w:val="000D4072"/>
    <w:rsid w:val="00103129"/>
    <w:rsid w:val="00160AF7"/>
    <w:rsid w:val="001E1AB6"/>
    <w:rsid w:val="001E69F1"/>
    <w:rsid w:val="00237A2C"/>
    <w:rsid w:val="00240611"/>
    <w:rsid w:val="00267821"/>
    <w:rsid w:val="002F48BF"/>
    <w:rsid w:val="002F703D"/>
    <w:rsid w:val="003142DC"/>
    <w:rsid w:val="00365473"/>
    <w:rsid w:val="00392925"/>
    <w:rsid w:val="003A70DD"/>
    <w:rsid w:val="004073D0"/>
    <w:rsid w:val="00492462"/>
    <w:rsid w:val="004C03F9"/>
    <w:rsid w:val="004E7BDA"/>
    <w:rsid w:val="0054150D"/>
    <w:rsid w:val="00547105"/>
    <w:rsid w:val="005571E5"/>
    <w:rsid w:val="00563001"/>
    <w:rsid w:val="005E7A89"/>
    <w:rsid w:val="005F26E0"/>
    <w:rsid w:val="00604C5E"/>
    <w:rsid w:val="006B4C4C"/>
    <w:rsid w:val="00702077"/>
    <w:rsid w:val="00777245"/>
    <w:rsid w:val="007C0ADA"/>
    <w:rsid w:val="00804C25"/>
    <w:rsid w:val="00880627"/>
    <w:rsid w:val="0088687F"/>
    <w:rsid w:val="008D4189"/>
    <w:rsid w:val="0095522D"/>
    <w:rsid w:val="0096784C"/>
    <w:rsid w:val="00A160CC"/>
    <w:rsid w:val="00A4543A"/>
    <w:rsid w:val="00AA4C13"/>
    <w:rsid w:val="00B308DC"/>
    <w:rsid w:val="00BF1F42"/>
    <w:rsid w:val="00C1291D"/>
    <w:rsid w:val="00C704B3"/>
    <w:rsid w:val="00C961CF"/>
    <w:rsid w:val="00D14627"/>
    <w:rsid w:val="00D731A1"/>
    <w:rsid w:val="00DA3E1D"/>
    <w:rsid w:val="00DA55D6"/>
    <w:rsid w:val="00DB629F"/>
    <w:rsid w:val="00F349B0"/>
    <w:rsid w:val="00F80AB4"/>
    <w:rsid w:val="00F854BD"/>
    <w:rsid w:val="00F86F94"/>
    <w:rsid w:val="00F942BC"/>
    <w:rsid w:val="00FB5276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1"/>
  </w:style>
  <w:style w:type="paragraph" w:styleId="1">
    <w:name w:val="heading 1"/>
    <w:basedOn w:val="a"/>
    <w:link w:val="10"/>
    <w:uiPriority w:val="9"/>
    <w:qFormat/>
    <w:rsid w:val="0031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2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4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nformattext">
    <w:name w:val="un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34853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25268.2782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25268.220001" TargetMode="External"/><Relationship Id="rId17" Type="http://schemas.openxmlformats.org/officeDocument/2006/relationships/hyperlink" Target="garantF1://12025268.7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128" TargetMode="External"/><Relationship Id="rId20" Type="http://schemas.openxmlformats.org/officeDocument/2006/relationships/hyperlink" Target="garantF1://12025268.27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12025268.5" TargetMode="External"/><Relationship Id="rId24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2202" TargetMode="External"/><Relationship Id="rId23" Type="http://schemas.openxmlformats.org/officeDocument/2006/relationships/hyperlink" Target="garantF1://12025268.276" TargetMode="External"/><Relationship Id="rId10" Type="http://schemas.openxmlformats.org/officeDocument/2006/relationships/hyperlink" Target="garantF1://12025268.21001" TargetMode="External"/><Relationship Id="rId19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37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A869-36B4-4042-A494-046E37A9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4366</TotalTime>
  <Pages>15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2019-08-19T14:12:00Z</cp:lastPrinted>
  <dcterms:created xsi:type="dcterms:W3CDTF">2019-08-16T08:29:00Z</dcterms:created>
  <dcterms:modified xsi:type="dcterms:W3CDTF">2019-10-25T07:53:00Z</dcterms:modified>
</cp:coreProperties>
</file>